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B4" w:rsidRDefault="00750C33">
      <w:r>
        <w:t>Wychowanie</w:t>
      </w:r>
      <w:r w:rsidR="003F5A14">
        <w:t xml:space="preserve"> do życia w rodzinie. Klasa II </w:t>
      </w:r>
      <w:r w:rsidR="00625301">
        <w:t>A</w:t>
      </w:r>
    </w:p>
    <w:p w:rsidR="00750C33" w:rsidRDefault="00750C33">
      <w:pPr>
        <w:rPr>
          <w:b/>
          <w:sz w:val="32"/>
          <w:szCs w:val="32"/>
        </w:rPr>
      </w:pPr>
      <w:r w:rsidRPr="00750C33">
        <w:rPr>
          <w:sz w:val="32"/>
          <w:szCs w:val="32"/>
        </w:rPr>
        <w:t xml:space="preserve">Temat: </w:t>
      </w:r>
      <w:r w:rsidR="00625301">
        <w:rPr>
          <w:b/>
          <w:sz w:val="32"/>
          <w:szCs w:val="32"/>
        </w:rPr>
        <w:t>Zgodnie z natur</w:t>
      </w:r>
      <w:r w:rsidR="00053021">
        <w:rPr>
          <w:b/>
          <w:sz w:val="32"/>
          <w:szCs w:val="32"/>
        </w:rPr>
        <w:t>ą</w:t>
      </w:r>
      <w:r w:rsidR="00625301">
        <w:rPr>
          <w:b/>
          <w:sz w:val="32"/>
          <w:szCs w:val="32"/>
        </w:rPr>
        <w:t xml:space="preserve"> czyli o metodach rozpoznawania płodności. </w:t>
      </w:r>
      <w:r w:rsidR="0040723C">
        <w:rPr>
          <w:b/>
          <w:sz w:val="32"/>
          <w:szCs w:val="32"/>
        </w:rPr>
        <w:t xml:space="preserve"> </w:t>
      </w:r>
    </w:p>
    <w:p w:rsidR="00053021" w:rsidRDefault="00053021">
      <w:pPr>
        <w:rPr>
          <w:sz w:val="28"/>
          <w:szCs w:val="28"/>
          <w:u w:val="single"/>
        </w:rPr>
      </w:pPr>
      <w:r w:rsidRPr="00053021">
        <w:rPr>
          <w:sz w:val="28"/>
          <w:szCs w:val="28"/>
          <w:u w:val="single"/>
        </w:rPr>
        <w:t>Cykl owulacyjny.</w:t>
      </w:r>
    </w:p>
    <w:p w:rsidR="00053021" w:rsidRDefault="00053021" w:rsidP="00053021">
      <w:pPr>
        <w:spacing w:after="0"/>
        <w:rPr>
          <w:sz w:val="28"/>
          <w:szCs w:val="28"/>
        </w:rPr>
      </w:pPr>
      <w:r w:rsidRPr="00053021">
        <w:rPr>
          <w:sz w:val="28"/>
          <w:szCs w:val="28"/>
        </w:rPr>
        <w:t xml:space="preserve">Jego długość określa się licząc od pierwszego dnia miesiączki do ostatniego dnia przed miesiączką, </w:t>
      </w:r>
      <w:r>
        <w:rPr>
          <w:sz w:val="28"/>
          <w:szCs w:val="28"/>
        </w:rPr>
        <w:t>najczęściej jest to od 24 do 36 dni (średnio 28).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Etapy: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w jajniku rośnie i dojrzewa pęcherzyk jajowy, produkując estrogeny,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dojrzały pęcherzyk pęka, uwalniając komórkę jajową, proces ten nazywamy owulacją lub jajeczkowaniem,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jajeczko dostaje się do lejka jajowodu i przesuwa się w kierunku macicy, 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gdy nie dochodzi do zapłodnienia, jajeczko obumiera po około 24 godzinach,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z resztek pękniętego pęcherzyka jajnikowego tworzy się ciałko żółte, które produkuje progesteron,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po około dwóch tygodniach ciałko zanika. </w:t>
      </w:r>
    </w:p>
    <w:p w:rsidR="00053021" w:rsidRDefault="00053021" w:rsidP="00053021">
      <w:pPr>
        <w:spacing w:after="0"/>
        <w:rPr>
          <w:sz w:val="28"/>
          <w:szCs w:val="28"/>
        </w:rPr>
      </w:pP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Jajeczkowanie dzieli cykl na dwie fazy: pierwszą - pęcherzykową i drugą -fazę ciałka żółtego. Pierwsza jest zmienna i może trwać raz dłużej, innym razem krócej. Druga jest bardziej stała i trwa u danej kobiety od 12 do 16 dni. Cykle różnią się więc długością pierwszej fazy.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Pierwsza faza charakteryzuje się  przypływem sił witalnych i wysokim poziomem energii, kobieta z zapałem podejmuje się różnych zadań, z optymizmem patrzy na życie. W drugiej fazie energia opada, kobieta często ma chęć na ograniczenie aktywności i spokojny odpoczynek. Pod koniec cyklu kobiety bywają rozdrażnione, zmęczone, mają wahania nastrojów. 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Gdy nie dochodzi do zapłodnienia, pojawia się miesiączka, czyli złuszczanie błony śluzowej macicy. </w:t>
      </w:r>
    </w:p>
    <w:p w:rsidR="007E2E31" w:rsidRDefault="007E2E31" w:rsidP="00053021">
      <w:pPr>
        <w:spacing w:after="0"/>
        <w:rPr>
          <w:sz w:val="28"/>
          <w:szCs w:val="28"/>
        </w:rPr>
      </w:pPr>
    </w:p>
    <w:p w:rsidR="007E2E31" w:rsidRDefault="007E2E31" w:rsidP="00053021">
      <w:pPr>
        <w:spacing w:after="0"/>
        <w:rPr>
          <w:sz w:val="28"/>
          <w:szCs w:val="28"/>
          <w:u w:val="single"/>
        </w:rPr>
      </w:pPr>
      <w:r w:rsidRPr="007E2E31">
        <w:rPr>
          <w:sz w:val="28"/>
          <w:szCs w:val="28"/>
          <w:u w:val="single"/>
        </w:rPr>
        <w:t xml:space="preserve">Oznaczanie płodności i niepłodności. </w:t>
      </w:r>
    </w:p>
    <w:p w:rsidR="007E2E31" w:rsidRDefault="007E2E31" w:rsidP="00053021">
      <w:pPr>
        <w:spacing w:after="0"/>
        <w:rPr>
          <w:sz w:val="28"/>
          <w:szCs w:val="28"/>
        </w:rPr>
      </w:pPr>
      <w:r w:rsidRPr="007E2E31">
        <w:rPr>
          <w:sz w:val="28"/>
          <w:szCs w:val="28"/>
        </w:rPr>
        <w:t>Płodnoś</w:t>
      </w:r>
      <w:r>
        <w:rPr>
          <w:sz w:val="28"/>
          <w:szCs w:val="28"/>
        </w:rPr>
        <w:t xml:space="preserve">ć </w:t>
      </w:r>
      <w:r w:rsidRPr="007E2E31">
        <w:rPr>
          <w:sz w:val="28"/>
          <w:szCs w:val="28"/>
        </w:rPr>
        <w:t xml:space="preserve">mężczyzny jest ciągła. Męski organizm produkuje plemniki w ogromnych ilościach </w:t>
      </w:r>
      <w:r>
        <w:rPr>
          <w:sz w:val="28"/>
          <w:szCs w:val="28"/>
        </w:rPr>
        <w:t xml:space="preserve">– od okresu dojrzewania praktycznie do końca życia. Szczyt płodności przypada na około 35 rok życia.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Płodność kobiety w cyklu trwa tyle, ile życie komórki jajowej, czyli do 24 godzin. Wiadomo jednak, że plemniki przezywają w drogach rodnych kobiety w obecności śluzu płodnego do 7 dni. Oznacza to, że współżycie seksualne </w:t>
      </w:r>
      <w:r>
        <w:rPr>
          <w:sz w:val="28"/>
          <w:szCs w:val="28"/>
        </w:rPr>
        <w:lastRenderedPageBreak/>
        <w:t xml:space="preserve">podjęte np. 5 dni przed owulacją może prowadzić do zapłodnienia, plemniki „poczekają” na komórkę jajową, więc zapłodnienie nie musi dokonać się bezpośrednio po akcie seksualnym, może kilka dni później. W przypadku braku śluzu płodnego plemniki giną bardzo szybko.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Pod względem płodności cykl kobiecy możemy podzielić na trzy fazy: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fazę niepłodności przedowulacyjnej względnej,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fazę płodności (okołoowulacyjną),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fazę niepłodności poowulacyjnej bezwzględnej.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Aby wyznaczyć te fazy należy znać </w:t>
      </w:r>
      <w:r w:rsidRPr="007E2E31">
        <w:rPr>
          <w:b/>
          <w:sz w:val="28"/>
          <w:szCs w:val="28"/>
        </w:rPr>
        <w:t>wskaźniki płodności</w:t>
      </w:r>
      <w:r>
        <w:rPr>
          <w:sz w:val="28"/>
          <w:szCs w:val="28"/>
        </w:rPr>
        <w:t>. Kobieta może je zaobserwować w okresie okołoowulacyjnym.  Główne objawy to: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zmiany podstawowej temperatury ciała (wzrost o ok. 0,2 - 0,5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 w drugiej fazie)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zmiany w szyjce macicy (miękka – twarda),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występowanie śluzu estrogenozależnego (płodnego),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U niektórych kobiet może być dodatkowo: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ból owulacyjny,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wrażliwość piersi,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dyskomfort w jamie brzusznej,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zmiana nastroju (najczęściej wzmożona pobudliwość).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Korzyści z obserwowania cyklu: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możliwość wyboru najkorzystniejszego momentu poczęcia dziecka,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możliwość uniknięcia poczęcia, gdy się go nie planuje,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znajomość dokładnej daty poczęcia,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odróżnienie objawów fizjologicznych od patologicznych,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mo</w:t>
      </w:r>
      <w:r w:rsidR="00167F92">
        <w:rPr>
          <w:sz w:val="28"/>
          <w:szCs w:val="28"/>
        </w:rPr>
        <w:t>ż</w:t>
      </w:r>
      <w:bookmarkStart w:id="0" w:name="_GoBack"/>
      <w:bookmarkEnd w:id="0"/>
      <w:r>
        <w:rPr>
          <w:sz w:val="28"/>
          <w:szCs w:val="28"/>
        </w:rPr>
        <w:t>liwość diagnozowania niektórych zaburzeń,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akceptacja własnej płodności,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ekologiczny i zgodny z natura styl życia,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życie zgodnie z wyznawanym systemem wartości. </w:t>
      </w:r>
    </w:p>
    <w:p w:rsidR="007E2E31" w:rsidRPr="007E2E31" w:rsidRDefault="007E2E31" w:rsidP="00053021">
      <w:pPr>
        <w:spacing w:after="0"/>
        <w:rPr>
          <w:sz w:val="28"/>
          <w:szCs w:val="28"/>
        </w:rPr>
      </w:pPr>
    </w:p>
    <w:p w:rsidR="004A38CE" w:rsidRPr="00053021" w:rsidRDefault="004A38CE" w:rsidP="00053021">
      <w:pPr>
        <w:spacing w:after="0"/>
        <w:rPr>
          <w:sz w:val="28"/>
          <w:szCs w:val="28"/>
        </w:rPr>
      </w:pPr>
    </w:p>
    <w:p w:rsidR="00053021" w:rsidRDefault="00053021">
      <w:pPr>
        <w:rPr>
          <w:b/>
          <w:sz w:val="32"/>
          <w:szCs w:val="32"/>
        </w:rPr>
      </w:pPr>
    </w:p>
    <w:p w:rsidR="00053021" w:rsidRPr="00053021" w:rsidRDefault="004A38CE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4D23BD2" wp14:editId="25E0E36D">
            <wp:extent cx="5760085" cy="7667625"/>
            <wp:effectExtent l="0" t="0" r="0" b="0"/>
            <wp:docPr id="1" name="Obraz 1" descr="Trochę o płodności | UMILOWAN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chę o płodności | UMILOWAN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1"/>
                    <a:stretch/>
                  </pic:blipFill>
                  <pic:spPr bwMode="auto">
                    <a:xfrm>
                      <a:off x="0" y="0"/>
                      <a:ext cx="5760721" cy="766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3021" w:rsidRPr="0005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F7" w:rsidRDefault="00F02FF7" w:rsidP="00E4570E">
      <w:pPr>
        <w:spacing w:after="0" w:line="240" w:lineRule="auto"/>
      </w:pPr>
      <w:r>
        <w:separator/>
      </w:r>
    </w:p>
  </w:endnote>
  <w:endnote w:type="continuationSeparator" w:id="0">
    <w:p w:rsidR="00F02FF7" w:rsidRDefault="00F02FF7" w:rsidP="00E4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F7" w:rsidRDefault="00F02FF7" w:rsidP="00E4570E">
      <w:pPr>
        <w:spacing w:after="0" w:line="240" w:lineRule="auto"/>
      </w:pPr>
      <w:r>
        <w:separator/>
      </w:r>
    </w:p>
  </w:footnote>
  <w:footnote w:type="continuationSeparator" w:id="0">
    <w:p w:rsidR="00F02FF7" w:rsidRDefault="00F02FF7" w:rsidP="00E4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49EC"/>
    <w:multiLevelType w:val="hybridMultilevel"/>
    <w:tmpl w:val="2C50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3"/>
    <w:rsid w:val="00053021"/>
    <w:rsid w:val="00114B9E"/>
    <w:rsid w:val="00134F73"/>
    <w:rsid w:val="00137C1A"/>
    <w:rsid w:val="00147023"/>
    <w:rsid w:val="00167F92"/>
    <w:rsid w:val="002E7F70"/>
    <w:rsid w:val="0031002E"/>
    <w:rsid w:val="00351FE6"/>
    <w:rsid w:val="00354643"/>
    <w:rsid w:val="00395E1F"/>
    <w:rsid w:val="003F5A14"/>
    <w:rsid w:val="0040723C"/>
    <w:rsid w:val="00430206"/>
    <w:rsid w:val="0044410B"/>
    <w:rsid w:val="004A38CE"/>
    <w:rsid w:val="00584C5A"/>
    <w:rsid w:val="005852C7"/>
    <w:rsid w:val="00625301"/>
    <w:rsid w:val="00714877"/>
    <w:rsid w:val="00750C33"/>
    <w:rsid w:val="00786F07"/>
    <w:rsid w:val="007E2E31"/>
    <w:rsid w:val="007E70B4"/>
    <w:rsid w:val="008E12E7"/>
    <w:rsid w:val="009B48B9"/>
    <w:rsid w:val="009E4156"/>
    <w:rsid w:val="009F4FC2"/>
    <w:rsid w:val="00A30E2C"/>
    <w:rsid w:val="00C908AA"/>
    <w:rsid w:val="00D01C69"/>
    <w:rsid w:val="00D8422B"/>
    <w:rsid w:val="00E36ADD"/>
    <w:rsid w:val="00E4570E"/>
    <w:rsid w:val="00E86E43"/>
    <w:rsid w:val="00E87362"/>
    <w:rsid w:val="00F015A1"/>
    <w:rsid w:val="00F0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D649"/>
  <w15:docId w15:val="{73B0D865-58F0-4B7A-BCBC-57E4A9EE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7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7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6</cp:revision>
  <dcterms:created xsi:type="dcterms:W3CDTF">2020-05-07T19:37:00Z</dcterms:created>
  <dcterms:modified xsi:type="dcterms:W3CDTF">2020-05-07T20:29:00Z</dcterms:modified>
</cp:coreProperties>
</file>