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C" w:rsidRPr="00130B8A" w:rsidRDefault="00130B8A">
      <w:pPr>
        <w:rPr>
          <w:sz w:val="24"/>
          <w:szCs w:val="24"/>
        </w:rPr>
      </w:pPr>
      <w:r w:rsidRPr="00130B8A">
        <w:rPr>
          <w:sz w:val="24"/>
          <w:szCs w:val="24"/>
        </w:rPr>
        <w:t>Zajęcia rewalidacyjne.</w:t>
      </w:r>
    </w:p>
    <w:p w:rsidR="00130B8A" w:rsidRDefault="00130B8A"/>
    <w:p w:rsidR="00130B8A" w:rsidRDefault="00130B8A"/>
    <w:p w:rsidR="00130B8A" w:rsidRPr="00130B8A" w:rsidRDefault="00130B8A" w:rsidP="00130B8A">
      <w:pPr>
        <w:spacing w:after="0"/>
        <w:rPr>
          <w:sz w:val="32"/>
          <w:szCs w:val="32"/>
        </w:rPr>
      </w:pPr>
      <w:r w:rsidRPr="00130B8A">
        <w:rPr>
          <w:sz w:val="32"/>
          <w:szCs w:val="32"/>
        </w:rPr>
        <w:t xml:space="preserve">Podkreśl w tekście wszystkie </w:t>
      </w:r>
      <w:r w:rsidRPr="00130B8A">
        <w:rPr>
          <w:b/>
          <w:sz w:val="32"/>
          <w:szCs w:val="32"/>
        </w:rPr>
        <w:t>przysłówki</w:t>
      </w:r>
      <w:r w:rsidRPr="00130B8A">
        <w:rPr>
          <w:sz w:val="32"/>
          <w:szCs w:val="32"/>
        </w:rPr>
        <w:t xml:space="preserve">. </w:t>
      </w:r>
    </w:p>
    <w:p w:rsidR="00130B8A" w:rsidRPr="00130B8A" w:rsidRDefault="00130B8A" w:rsidP="00130B8A">
      <w:pPr>
        <w:spacing w:after="0"/>
        <w:rPr>
          <w:sz w:val="28"/>
          <w:szCs w:val="28"/>
        </w:rPr>
      </w:pPr>
      <w:r w:rsidRPr="00130B8A">
        <w:rPr>
          <w:sz w:val="32"/>
          <w:szCs w:val="32"/>
        </w:rPr>
        <w:t xml:space="preserve">Przysłówek odpowiada na pytanie: </w:t>
      </w:r>
      <w:r w:rsidRPr="00130B8A">
        <w:rPr>
          <w:b/>
          <w:sz w:val="32"/>
          <w:szCs w:val="32"/>
        </w:rPr>
        <w:t>jak</w:t>
      </w:r>
      <w:r w:rsidRPr="00130B8A">
        <w:rPr>
          <w:b/>
          <w:sz w:val="28"/>
          <w:szCs w:val="28"/>
        </w:rPr>
        <w:t>?</w:t>
      </w:r>
    </w:p>
    <w:p w:rsidR="00130B8A" w:rsidRDefault="00130B8A"/>
    <w:p w:rsidR="00130B8A" w:rsidRPr="00130B8A" w:rsidRDefault="00130B8A" w:rsidP="00130B8A">
      <w:pPr>
        <w:jc w:val="both"/>
        <w:rPr>
          <w:sz w:val="48"/>
          <w:szCs w:val="48"/>
        </w:rPr>
      </w:pPr>
      <w:r w:rsidRPr="00130B8A">
        <w:rPr>
          <w:sz w:val="48"/>
          <w:szCs w:val="48"/>
        </w:rPr>
        <w:t xml:space="preserve">Woda </w:t>
      </w:r>
      <w:r w:rsidRPr="00130B8A">
        <w:rPr>
          <w:sz w:val="48"/>
          <w:szCs w:val="48"/>
          <w:u w:val="single"/>
        </w:rPr>
        <w:t>cicho</w:t>
      </w:r>
      <w:r w:rsidRPr="00130B8A">
        <w:rPr>
          <w:sz w:val="48"/>
          <w:szCs w:val="48"/>
        </w:rPr>
        <w:t xml:space="preserve"> kapała. Ktoś niedokładnie dokręcił kran. Krople szybko spadały z kranu i obijały się o brzeg talerza. Zastanawiałam się, jak mądrze i roztropnie postąpić. Dokładnie wystukałam numer telefonu taty i powiedziałam mu, co się dzieje. Po południu hydraulik szybko wymienił uszkodzoną uszczelkę. Swoją pracę wykonał bezbłędnie. Woda już nie kapie. </w:t>
      </w:r>
      <w:bookmarkStart w:id="0" w:name="_GoBack"/>
      <w:bookmarkEnd w:id="0"/>
    </w:p>
    <w:sectPr w:rsidR="00130B8A" w:rsidRPr="0013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A"/>
    <w:rsid w:val="00130B8A"/>
    <w:rsid w:val="00262F2C"/>
    <w:rsid w:val="00C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2020-04-03T15:59:00Z</dcterms:created>
  <dcterms:modified xsi:type="dcterms:W3CDTF">2020-04-03T15:59:00Z</dcterms:modified>
</cp:coreProperties>
</file>