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AE414A" w:rsidP="00AE414A">
      <w:pPr>
        <w:jc w:val="center"/>
      </w:pPr>
      <w:r>
        <w:t>III Tydzień 6.04.2020 r. – 10.04.2020 r.</w:t>
      </w:r>
    </w:p>
    <w:p w:rsidR="0024596B" w:rsidRDefault="0024596B" w:rsidP="00AE414A">
      <w:pPr>
        <w:jc w:val="center"/>
      </w:pPr>
    </w:p>
    <w:p w:rsidR="00AE414A" w:rsidRDefault="00464006" w:rsidP="00AE414A">
      <w:r>
        <w:t xml:space="preserve">Klasa </w:t>
      </w:r>
      <w:r w:rsidR="004939E9">
        <w:t>II B</w:t>
      </w:r>
    </w:p>
    <w:p w:rsidR="0024596B" w:rsidRDefault="0024596B" w:rsidP="00AE414A"/>
    <w:p w:rsidR="0024596B" w:rsidRDefault="0024596B" w:rsidP="0024596B">
      <w:pPr>
        <w:jc w:val="center"/>
        <w:rPr>
          <w:b/>
          <w:sz w:val="32"/>
        </w:rPr>
      </w:pPr>
      <w:r w:rsidRPr="0024596B">
        <w:rPr>
          <w:b/>
          <w:sz w:val="32"/>
        </w:rPr>
        <w:t>PODSTAWY PRZEDSIĘBIORCZOŚCI</w:t>
      </w:r>
    </w:p>
    <w:p w:rsidR="0024596B" w:rsidRDefault="0024596B" w:rsidP="0024596B">
      <w:pPr>
        <w:jc w:val="center"/>
        <w:rPr>
          <w:b/>
          <w:sz w:val="32"/>
        </w:rPr>
      </w:pPr>
    </w:p>
    <w:p w:rsidR="0024596B" w:rsidRPr="0024596B" w:rsidRDefault="0024596B" w:rsidP="0024596B">
      <w:pPr>
        <w:rPr>
          <w:b/>
          <w:sz w:val="24"/>
        </w:rPr>
      </w:pPr>
      <w:r w:rsidRPr="0024596B">
        <w:rPr>
          <w:b/>
          <w:sz w:val="24"/>
        </w:rPr>
        <w:t>Temat: Podejmowanie działalności gospodarczej</w:t>
      </w:r>
    </w:p>
    <w:p w:rsidR="00AE414A" w:rsidRDefault="00AE414A" w:rsidP="00AE414A"/>
    <w:p w:rsidR="004D74D7" w:rsidRDefault="004D74D7" w:rsidP="004D74D7">
      <w:pPr>
        <w:pStyle w:val="Akapitzlist"/>
        <w:numPr>
          <w:ilvl w:val="0"/>
          <w:numId w:val="1"/>
        </w:numPr>
      </w:pPr>
      <w:r>
        <w:t xml:space="preserve"> </w:t>
      </w:r>
      <w:r w:rsidR="0024596B">
        <w:t>Wpisz notatkę do zeszytu:</w:t>
      </w:r>
    </w:p>
    <w:p w:rsidR="0024596B" w:rsidRDefault="0024596B" w:rsidP="0024596B"/>
    <w:p w:rsidR="0024596B" w:rsidRDefault="0024596B" w:rsidP="0024596B">
      <w:r>
        <w:t>Obecnie coraz więcej osób chce założyć własną działalność gospodarczą. Najprostszą formą prowadzenia jednoosobowej działalności gospodarczej jest sa</w:t>
      </w:r>
      <w:r w:rsidR="00A2203E">
        <w:t>modzielne świadczenie usług. Do </w:t>
      </w:r>
      <w:r>
        <w:t>podstawowych zalet takiej działalności możemy zaliczyć:</w:t>
      </w:r>
    </w:p>
    <w:p w:rsidR="0024596B" w:rsidRDefault="0024596B" w:rsidP="00B37667">
      <w:pPr>
        <w:pStyle w:val="Akapitzlist"/>
        <w:numPr>
          <w:ilvl w:val="0"/>
          <w:numId w:val="8"/>
        </w:numPr>
      </w:pPr>
      <w:r>
        <w:t>Brak kosztów założenia działalności gospodarczej;</w:t>
      </w:r>
    </w:p>
    <w:p w:rsidR="0024596B" w:rsidRDefault="0024596B" w:rsidP="00B37667">
      <w:pPr>
        <w:pStyle w:val="Akapitzlist"/>
        <w:numPr>
          <w:ilvl w:val="0"/>
          <w:numId w:val="8"/>
        </w:numPr>
      </w:pPr>
      <w:r>
        <w:t>Brak wymogów tworzenia kapitału przedsiębiorstwa;</w:t>
      </w:r>
      <w:bookmarkStart w:id="0" w:name="_GoBack"/>
      <w:bookmarkEnd w:id="0"/>
    </w:p>
    <w:p w:rsidR="0024596B" w:rsidRDefault="0024596B" w:rsidP="00B37667">
      <w:pPr>
        <w:pStyle w:val="Akapitzlist"/>
        <w:numPr>
          <w:ilvl w:val="0"/>
          <w:numId w:val="8"/>
        </w:numPr>
      </w:pPr>
      <w:r>
        <w:t>Łatwość w otwieraniu, zawieszaniu i likwidacji działalności gospodarczej;</w:t>
      </w:r>
    </w:p>
    <w:p w:rsidR="0024596B" w:rsidRDefault="0024596B" w:rsidP="00B37667">
      <w:pPr>
        <w:pStyle w:val="Akapitzlist"/>
        <w:numPr>
          <w:ilvl w:val="0"/>
          <w:numId w:val="8"/>
        </w:numPr>
      </w:pPr>
      <w:r>
        <w:t>Dogodny wybór i optymalna forma opłacania podatków;</w:t>
      </w:r>
    </w:p>
    <w:p w:rsidR="0024596B" w:rsidRDefault="0024596B" w:rsidP="00B37667">
      <w:pPr>
        <w:pStyle w:val="Akapitzlist"/>
        <w:numPr>
          <w:ilvl w:val="0"/>
          <w:numId w:val="8"/>
        </w:numPr>
      </w:pPr>
      <w:r>
        <w:t>Niskie koszty obsługi księgowej;</w:t>
      </w:r>
    </w:p>
    <w:p w:rsidR="0024596B" w:rsidRDefault="0024596B" w:rsidP="00B37667">
      <w:pPr>
        <w:pStyle w:val="Akapitzlist"/>
        <w:numPr>
          <w:ilvl w:val="0"/>
          <w:numId w:val="8"/>
        </w:numPr>
      </w:pPr>
      <w:r>
        <w:t>Ograniczone obowiązki sprawozdawcze.</w:t>
      </w:r>
    </w:p>
    <w:p w:rsidR="0024596B" w:rsidRDefault="0024596B" w:rsidP="0024596B">
      <w:r>
        <w:t>Do wad można zaliczyć:</w:t>
      </w:r>
    </w:p>
    <w:p w:rsidR="0024596B" w:rsidRDefault="00A2203E" w:rsidP="0024596B">
      <w:pPr>
        <w:pStyle w:val="Akapitzlist"/>
        <w:numPr>
          <w:ilvl w:val="0"/>
          <w:numId w:val="2"/>
        </w:numPr>
      </w:pPr>
      <w:r>
        <w:t>Odpowiedzialność</w:t>
      </w:r>
      <w:r w:rsidR="0024596B">
        <w:t xml:space="preserve"> całym </w:t>
      </w:r>
      <w:r>
        <w:t>majątkiem</w:t>
      </w:r>
      <w:r w:rsidR="0024596B">
        <w:t xml:space="preserve"> za zobowiązania;</w:t>
      </w:r>
    </w:p>
    <w:p w:rsidR="0024596B" w:rsidRDefault="0024596B" w:rsidP="0024596B">
      <w:pPr>
        <w:pStyle w:val="Akapitzlist"/>
        <w:numPr>
          <w:ilvl w:val="0"/>
          <w:numId w:val="2"/>
        </w:numPr>
      </w:pPr>
      <w:r>
        <w:t>Obowiązek odprowadzania składek na ubezpieczenie do ZUS;</w:t>
      </w:r>
    </w:p>
    <w:p w:rsidR="0024596B" w:rsidRDefault="0024596B" w:rsidP="0024596B">
      <w:pPr>
        <w:pStyle w:val="Akapitzlist"/>
        <w:numPr>
          <w:ilvl w:val="0"/>
          <w:numId w:val="2"/>
        </w:numPr>
      </w:pPr>
      <w:r>
        <w:t>Podstawowa znajomość przepisów związanych z opodatkowaniem;</w:t>
      </w:r>
    </w:p>
    <w:p w:rsidR="0024596B" w:rsidRDefault="0024596B" w:rsidP="0024596B">
      <w:pPr>
        <w:pStyle w:val="Akapitzlist"/>
        <w:numPr>
          <w:ilvl w:val="0"/>
          <w:numId w:val="2"/>
        </w:numPr>
      </w:pPr>
      <w:r>
        <w:t>Ponoszenie bezpośredniego ryzyka z nią związanego.</w:t>
      </w:r>
    </w:p>
    <w:p w:rsidR="0024596B" w:rsidRDefault="0024596B" w:rsidP="0024596B">
      <w:r>
        <w:t xml:space="preserve">W obowiązującym prawie gospodarczym jest możliwość prowadzenia </w:t>
      </w:r>
      <w:r w:rsidR="00A2203E">
        <w:t>jednoosobowej działalności w </w:t>
      </w:r>
      <w:r>
        <w:t>Centralnej Ewidencji i Informacji O Działalności Gospodarczej (CEIDG). Przedsiębiorca nie musi rejestrować działalności gospodarczej kiedy:</w:t>
      </w:r>
    </w:p>
    <w:p w:rsidR="0024596B" w:rsidRDefault="0024596B" w:rsidP="0024596B">
      <w:pPr>
        <w:pStyle w:val="Akapitzlist"/>
        <w:numPr>
          <w:ilvl w:val="0"/>
          <w:numId w:val="3"/>
        </w:numPr>
      </w:pPr>
      <w:r>
        <w:t>Jest osobą fizyczną (nie może to być firma), a</w:t>
      </w:r>
      <w:r w:rsidR="00A2203E">
        <w:t xml:space="preserve"> </w:t>
      </w:r>
      <w:r>
        <w:t xml:space="preserve">przychody (wpływy) z prowadzonej działalności nie przekroczą w </w:t>
      </w:r>
      <w:r w:rsidR="00A2203E">
        <w:t>żadnym</w:t>
      </w:r>
      <w:r>
        <w:t xml:space="preserve"> miesiącu 50 % kwoty minimalnego wynagrodzenia (w 2020 roku jest to 2600 złotych brutto, co na rękę daje 1920 złotych);</w:t>
      </w:r>
    </w:p>
    <w:p w:rsidR="0024596B" w:rsidRDefault="0024596B" w:rsidP="0024596B">
      <w:pPr>
        <w:pStyle w:val="Akapitzlist"/>
        <w:numPr>
          <w:ilvl w:val="0"/>
          <w:numId w:val="3"/>
        </w:numPr>
      </w:pPr>
      <w:r>
        <w:t xml:space="preserve">Nie </w:t>
      </w:r>
      <w:r w:rsidR="00A2203E">
        <w:t>prowadził wcześniej</w:t>
      </w:r>
      <w:r>
        <w:t xml:space="preserve"> działalności gospodarczej, albo </w:t>
      </w:r>
      <w:r w:rsidR="00A2203E">
        <w:t>jego firma została wykreślona z </w:t>
      </w:r>
      <w:r>
        <w:t>ewidencji przedsiębiorców przed 30 kwietnia 2017 roku;</w:t>
      </w:r>
    </w:p>
    <w:p w:rsidR="0024596B" w:rsidRDefault="0024596B" w:rsidP="0024596B">
      <w:r>
        <w:t>Jeśli skorzystasz z przepisów o działalności gospodarczej nierejestrowej to nie musisz:</w:t>
      </w:r>
    </w:p>
    <w:p w:rsidR="0024596B" w:rsidRDefault="00A2203E" w:rsidP="0024596B">
      <w:pPr>
        <w:pStyle w:val="Akapitzlist"/>
        <w:numPr>
          <w:ilvl w:val="0"/>
          <w:numId w:val="4"/>
        </w:numPr>
      </w:pPr>
      <w:r>
        <w:t>Zgłaszać</w:t>
      </w:r>
      <w:r w:rsidR="0024596B">
        <w:t xml:space="preserve"> działalności gospodarczej w ewid</w:t>
      </w:r>
      <w:r>
        <w:t>encji przedsiębiorców CEIDG, w U</w:t>
      </w:r>
      <w:r w:rsidR="0024596B">
        <w:t xml:space="preserve">rzędzie </w:t>
      </w:r>
      <w:r>
        <w:t>Skarbowym i GUS.</w:t>
      </w:r>
    </w:p>
    <w:p w:rsidR="00A2203E" w:rsidRDefault="00A2203E" w:rsidP="0024596B">
      <w:pPr>
        <w:pStyle w:val="Akapitzlist"/>
        <w:numPr>
          <w:ilvl w:val="0"/>
          <w:numId w:val="4"/>
        </w:numPr>
      </w:pPr>
      <w:r>
        <w:t>Nie musisz płacić z tego tytułu składek ZUS;</w:t>
      </w:r>
    </w:p>
    <w:p w:rsidR="00A2203E" w:rsidRDefault="00A2203E" w:rsidP="0024596B">
      <w:pPr>
        <w:pStyle w:val="Akapitzlist"/>
        <w:numPr>
          <w:ilvl w:val="0"/>
          <w:numId w:val="4"/>
        </w:numPr>
      </w:pPr>
      <w:r>
        <w:t>Nie musisz płacić zaliczek na podatek;</w:t>
      </w:r>
    </w:p>
    <w:p w:rsidR="00A2203E" w:rsidRDefault="00A2203E" w:rsidP="0024596B">
      <w:pPr>
        <w:pStyle w:val="Akapitzlist"/>
        <w:numPr>
          <w:ilvl w:val="0"/>
          <w:numId w:val="4"/>
        </w:numPr>
      </w:pPr>
      <w:r>
        <w:t>Nie musisz prowadzić rozbudowanej księgowości.</w:t>
      </w:r>
    </w:p>
    <w:p w:rsidR="00A2203E" w:rsidRDefault="00A2203E" w:rsidP="00A2203E">
      <w:r>
        <w:lastRenderedPageBreak/>
        <w:t>Musisz natomiast:</w:t>
      </w:r>
    </w:p>
    <w:p w:rsidR="00A2203E" w:rsidRDefault="00A2203E" w:rsidP="00A2203E">
      <w:pPr>
        <w:pStyle w:val="Akapitzlist"/>
        <w:numPr>
          <w:ilvl w:val="0"/>
          <w:numId w:val="5"/>
        </w:numPr>
      </w:pPr>
      <w:r>
        <w:t>Prowadzić uproszczoną ewidencję sprzedaży. Dodatkowo istnieją w polskim prawie pewne obszary działalności gospodarczej, które można wykonywać bez rejestracji działalności gospodarczej. Wyłączenia z obowiązku rejestracji to:</w:t>
      </w:r>
    </w:p>
    <w:p w:rsidR="00A2203E" w:rsidRDefault="00A2203E" w:rsidP="00A2203E">
      <w:pPr>
        <w:pStyle w:val="Akapitzlist"/>
        <w:numPr>
          <w:ilvl w:val="0"/>
          <w:numId w:val="6"/>
        </w:numPr>
      </w:pPr>
      <w:r>
        <w:t>Działalność gospodarcza w zakresie agroturystyki;</w:t>
      </w:r>
    </w:p>
    <w:p w:rsidR="00A2203E" w:rsidRDefault="00A2203E" w:rsidP="00A2203E">
      <w:pPr>
        <w:pStyle w:val="Akapitzlist"/>
        <w:numPr>
          <w:ilvl w:val="0"/>
          <w:numId w:val="6"/>
        </w:numPr>
      </w:pPr>
      <w:r>
        <w:t>Produkcja wina przez rolników;</w:t>
      </w:r>
    </w:p>
    <w:p w:rsidR="00A2203E" w:rsidRDefault="00A2203E" w:rsidP="00A2203E">
      <w:pPr>
        <w:pStyle w:val="Akapitzlist"/>
        <w:numPr>
          <w:ilvl w:val="0"/>
          <w:numId w:val="6"/>
        </w:numPr>
      </w:pPr>
      <w:r>
        <w:t>Rolniczy handel detaliczny.</w:t>
      </w:r>
    </w:p>
    <w:p w:rsidR="00A2203E" w:rsidRDefault="00A2203E" w:rsidP="00A2203E"/>
    <w:p w:rsidR="00A2203E" w:rsidRDefault="00A2203E" w:rsidP="00A2203E">
      <w:pPr>
        <w:pStyle w:val="Akapitzlist"/>
        <w:numPr>
          <w:ilvl w:val="0"/>
          <w:numId w:val="5"/>
        </w:numPr>
      </w:pPr>
      <w:r>
        <w:t>Odpowiedz na pytania:</w:t>
      </w:r>
    </w:p>
    <w:p w:rsidR="00A2203E" w:rsidRDefault="00A2203E" w:rsidP="00A2203E">
      <w:pPr>
        <w:pStyle w:val="Akapitzlist"/>
        <w:numPr>
          <w:ilvl w:val="0"/>
          <w:numId w:val="7"/>
        </w:numPr>
      </w:pPr>
      <w:r>
        <w:t>Jakie usługi kryją się pod pojęciem „agroturystyka”?</w:t>
      </w:r>
    </w:p>
    <w:p w:rsidR="00A2203E" w:rsidRDefault="00A2203E" w:rsidP="00A2203E">
      <w:pPr>
        <w:pStyle w:val="Akapitzlist"/>
        <w:numPr>
          <w:ilvl w:val="0"/>
          <w:numId w:val="7"/>
        </w:numPr>
      </w:pPr>
      <w:r>
        <w:t>Jakie produkty można sprzedawać jako „Rolniczy handel detaliczny”.</w:t>
      </w:r>
    </w:p>
    <w:p w:rsidR="00A2203E" w:rsidRDefault="00A2203E" w:rsidP="00A2203E"/>
    <w:p w:rsidR="00A2203E" w:rsidRDefault="00A2203E" w:rsidP="00A2203E">
      <w:pPr>
        <w:pStyle w:val="Akapitzlist"/>
        <w:numPr>
          <w:ilvl w:val="0"/>
          <w:numId w:val="5"/>
        </w:numPr>
      </w:pPr>
      <w:r>
        <w:t>Odpowiedzi wpisz do zeszytu.</w:t>
      </w:r>
    </w:p>
    <w:p w:rsidR="00A2203E" w:rsidRDefault="00A2203E" w:rsidP="00A2203E"/>
    <w:p w:rsidR="0024596B" w:rsidRDefault="0024596B" w:rsidP="0024596B"/>
    <w:p w:rsidR="0024596B" w:rsidRPr="00AE414A" w:rsidRDefault="0024596B" w:rsidP="0024596B"/>
    <w:sectPr w:rsidR="0024596B" w:rsidRPr="00AE4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7F87"/>
    <w:multiLevelType w:val="hybridMultilevel"/>
    <w:tmpl w:val="37144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A0CF8"/>
    <w:multiLevelType w:val="hybridMultilevel"/>
    <w:tmpl w:val="E8FEE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F6AC2"/>
    <w:multiLevelType w:val="hybridMultilevel"/>
    <w:tmpl w:val="EAB4A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B1321"/>
    <w:multiLevelType w:val="hybridMultilevel"/>
    <w:tmpl w:val="9C862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64661"/>
    <w:multiLevelType w:val="hybridMultilevel"/>
    <w:tmpl w:val="4F501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002D9"/>
    <w:multiLevelType w:val="hybridMultilevel"/>
    <w:tmpl w:val="E8FEE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41C1A"/>
    <w:multiLevelType w:val="hybridMultilevel"/>
    <w:tmpl w:val="B810B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84AC1"/>
    <w:multiLevelType w:val="hybridMultilevel"/>
    <w:tmpl w:val="095A0BA8"/>
    <w:lvl w:ilvl="0" w:tplc="07441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4A"/>
    <w:rsid w:val="000537A5"/>
    <w:rsid w:val="001077F6"/>
    <w:rsid w:val="0024596B"/>
    <w:rsid w:val="003F2B6B"/>
    <w:rsid w:val="00462A8E"/>
    <w:rsid w:val="00464006"/>
    <w:rsid w:val="004939E9"/>
    <w:rsid w:val="004D74D7"/>
    <w:rsid w:val="00666ED9"/>
    <w:rsid w:val="006F7B31"/>
    <w:rsid w:val="007269F5"/>
    <w:rsid w:val="00A2203E"/>
    <w:rsid w:val="00AE414A"/>
    <w:rsid w:val="00B3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5F6B3-094C-4432-9149-138E48A7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3</cp:revision>
  <dcterms:created xsi:type="dcterms:W3CDTF">2020-04-07T09:22:00Z</dcterms:created>
  <dcterms:modified xsi:type="dcterms:W3CDTF">2020-04-07T09:55:00Z</dcterms:modified>
</cp:coreProperties>
</file>