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0F249C">
        <w:t>I</w:t>
      </w:r>
      <w:r w:rsidR="00AD0476">
        <w:t>I</w:t>
      </w:r>
      <w:r w:rsidR="00A72F0F">
        <w:t xml:space="preserve"> A</w:t>
      </w:r>
      <w:bookmarkStart w:id="0" w:name="_GoBack"/>
      <w:bookmarkEnd w:id="0"/>
    </w:p>
    <w:p w:rsidR="00BC777B" w:rsidRDefault="00BC777B"/>
    <w:p w:rsidR="00BC777B" w:rsidRPr="005F6816" w:rsidRDefault="003C63F3" w:rsidP="005F6816">
      <w:pPr>
        <w:jc w:val="center"/>
        <w:rPr>
          <w:b/>
          <w:sz w:val="40"/>
        </w:rPr>
      </w:pPr>
      <w:r>
        <w:rPr>
          <w:b/>
          <w:sz w:val="40"/>
        </w:rPr>
        <w:t>HISTORIA</w:t>
      </w:r>
    </w:p>
    <w:p w:rsidR="00BC777B" w:rsidRDefault="00BC777B"/>
    <w:p w:rsidR="00BC777B" w:rsidRPr="005F6816" w:rsidRDefault="00BC777B">
      <w:pPr>
        <w:rPr>
          <w:b/>
          <w:sz w:val="32"/>
        </w:rPr>
      </w:pPr>
      <w:r w:rsidRPr="005F6816">
        <w:rPr>
          <w:b/>
          <w:sz w:val="32"/>
        </w:rPr>
        <w:t xml:space="preserve">Temat: </w:t>
      </w:r>
      <w:r w:rsidR="003E5A71">
        <w:rPr>
          <w:b/>
          <w:sz w:val="32"/>
        </w:rPr>
        <w:t>Odrodzenie narodu i drugi rozbiór Polski.</w:t>
      </w:r>
    </w:p>
    <w:p w:rsidR="00BC777B" w:rsidRDefault="00BC777B"/>
    <w:p w:rsidR="00947016" w:rsidRDefault="00BC777B" w:rsidP="00EF66B0">
      <w:pPr>
        <w:pStyle w:val="Akapitzlist"/>
        <w:numPr>
          <w:ilvl w:val="0"/>
          <w:numId w:val="1"/>
        </w:numPr>
      </w:pPr>
      <w:r>
        <w:t>Wpisz notatkę do zeszytu:</w:t>
      </w:r>
    </w:p>
    <w:p w:rsidR="00774D1B" w:rsidRDefault="00DE5715" w:rsidP="00EF66B0">
      <w:r>
        <w:t xml:space="preserve">Pierwszy rozbiór Polski q 1772 roku był dla narodu polskiego  wielkim wstrząsem. Polacy zdali sobie sprawę, że ojczyźnie potrzebny jest silny rząd, potężna armia, nowe prawa i przede wszystkim Oświata. Sejm powołał Komisję Edukacji Narodowej i </w:t>
      </w:r>
      <w:r w:rsidR="00AD0476">
        <w:t>oddał</w:t>
      </w:r>
      <w:r>
        <w:t xml:space="preserve"> jej władzę nad wszystkimi szkołami w Polsce. Komisja była jakby ministerstwem Oświaty. Założono wtedy wiele nowych szkół. Uczono w języku polskim. Najzdolniejsi uczniowie mogli studiować na uniwersytetach w Krakowie i Wilnie. Król Stanisław </w:t>
      </w:r>
      <w:r w:rsidR="00AD0476">
        <w:t>August</w:t>
      </w:r>
      <w:r>
        <w:t xml:space="preserve"> Poniatowski założył w </w:t>
      </w:r>
      <w:r w:rsidR="00AD0476">
        <w:t>Warszawie</w:t>
      </w:r>
      <w:r>
        <w:t xml:space="preserve"> Szkołę Rycerską. Kształcili się w niej kandydaci na dowódców wojskowych (oficerowie). Król  ponadto wspierał artystów, literatów i uczonych. W czwartki król zapraszał do siebie na obiady wybitnych ludzi. Były to tak zwane „obiady czwartkowe”. Podczas tych spotkań dyskutowano o literaturze, sztuce, muzyce i ważnych dla kraju reformach. </w:t>
      </w:r>
      <w:r w:rsidR="00AD0476">
        <w:t>Stanisław</w:t>
      </w:r>
      <w:r>
        <w:t xml:space="preserve"> August odnowił i upiększył Zamek Królewski w </w:t>
      </w:r>
      <w:r w:rsidR="00AD0476">
        <w:t>Warszawie</w:t>
      </w:r>
      <w:r>
        <w:t xml:space="preserve"> i wybudował piękny pałac  w Łazienkach. Za jego panowania Polska się zaczęła rozwijać. Powstało wiele fabryk wytwarzających wyroby przywożone przedtem z zagranicy. W kilkanaście lat po pierwszym rozbiorze widoczne było </w:t>
      </w:r>
      <w:r w:rsidR="00AD0476">
        <w:t>odrodzenie</w:t>
      </w:r>
      <w:r>
        <w:t xml:space="preserve"> narodu. Powszechnie żądano uchwalenia nowych praw, które zapewniłyby Polsce siłę i rozwój. W </w:t>
      </w:r>
      <w:r w:rsidR="00AD0476">
        <w:t>Warszawie</w:t>
      </w:r>
      <w:r>
        <w:t xml:space="preserve"> zebrał się sejm zwany Sejmem Czteroletnim, gdyż obradował przez cztery lata. Wśród </w:t>
      </w:r>
      <w:r w:rsidR="00AD0476">
        <w:t>posłów</w:t>
      </w:r>
      <w:r>
        <w:t xml:space="preserve"> przeważali ludzie mądrzy, rozsądni i szczerzy</w:t>
      </w:r>
      <w:r w:rsidR="00AD0476">
        <w:t xml:space="preserve"> patrioci. Sejm ten uchwalił wiele dobrych ustaw. Mieszczanie mogli zajmować urzędy i wybierać posłów do sejmu. Zwiększono liczbę wojska do 100 tysięcy. Najważniejszą ustawą była nowa Konstytucja. Uchwalona 3 maja 1791 roku. Oddawała ona lud wiejski pod opiekę rządu, znosiła prawo zrywania sejmu jednym głosem sprzeciwu (liberum veto). Ustanawiała także dziedziczność tronu, czyli zniosła wybór króla (wolna elekcja). Naród przyjął konstytucję jako zapowiedź zmiany na lepsze. Niezadowoleni byli zwolennicy Rosji, ślepo posłuszni carycy Katarzynie. W miasteczku Targowica na Ukrainie zawiązali konfederację (związek zbrojny), która dążyła do obalenia Konstytucji 3 Maja. Wojska rosyjskie pospieszyły targowiczanom na pomoc. Wybuchła wojna polsko – rosyjska. Wojsko polskie pod dowództwem księcia Józefa Poniatowskiego, bratanka króla odniosło kilka zwycięstw mimo przewagi wojsk rosyjskich. Mimo zwycięstw między innymi pod Zieleńcami i Dubienką gdzie dowodził Tadeusz Kościuszko, król nie wierzył w powodzenie tej wojny. Ugiął się i przystąpił do konfederacji targowickiej. Dalsze prowadzenie wojny było niemożliwe. Rosja wspólnie z Prusami dokonała w 1793 roku drugiego rozbioru Polski. Rosja zajęła wielkie obszary na wschodzie kraju. Prusy zajęły Wielkopolskę. W tym rozbiorze nie uczestniczyła Austria.</w:t>
      </w:r>
    </w:p>
    <w:p w:rsidR="00260900" w:rsidRDefault="00730D93" w:rsidP="00260900">
      <w:pPr>
        <w:pStyle w:val="Akapitzlist"/>
        <w:numPr>
          <w:ilvl w:val="0"/>
          <w:numId w:val="1"/>
        </w:numPr>
      </w:pPr>
      <w:r>
        <w:t>Odpowiedz na pytania. Skorzystaj z Internetu:</w:t>
      </w:r>
    </w:p>
    <w:p w:rsidR="00730D93" w:rsidRDefault="003E5A71" w:rsidP="00E15E81">
      <w:pPr>
        <w:pStyle w:val="Akapitzlist"/>
        <w:numPr>
          <w:ilvl w:val="0"/>
          <w:numId w:val="5"/>
        </w:numPr>
      </w:pPr>
      <w:r>
        <w:t>Z czasów wojny o Konstytucję 3 Maja pochodzi najwyższe polskie odznaczenie wojenne. Kto je ustanowił? Jak ono wygląda? Co znaczy napis na orderze?</w:t>
      </w:r>
    </w:p>
    <w:p w:rsidR="00203702" w:rsidRDefault="00260900" w:rsidP="00260900">
      <w:pPr>
        <w:pStyle w:val="Akapitzlist"/>
        <w:numPr>
          <w:ilvl w:val="0"/>
          <w:numId w:val="1"/>
        </w:numPr>
      </w:pPr>
      <w:r>
        <w:lastRenderedPageBreak/>
        <w:t>Odpowiedzi wpisz do zeszytu.</w:t>
      </w:r>
      <w:r w:rsidR="00203702">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9152E"/>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30FA3"/>
    <w:multiLevelType w:val="hybridMultilevel"/>
    <w:tmpl w:val="CAD49D56"/>
    <w:lvl w:ilvl="0" w:tplc="9DA8E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002F9D"/>
    <w:rsid w:val="00007C30"/>
    <w:rsid w:val="000F249C"/>
    <w:rsid w:val="00193085"/>
    <w:rsid w:val="00203702"/>
    <w:rsid w:val="00260900"/>
    <w:rsid w:val="003021E4"/>
    <w:rsid w:val="003A7D28"/>
    <w:rsid w:val="003C63F3"/>
    <w:rsid w:val="003E5A71"/>
    <w:rsid w:val="003F2B6B"/>
    <w:rsid w:val="00424E57"/>
    <w:rsid w:val="00462A8E"/>
    <w:rsid w:val="00533540"/>
    <w:rsid w:val="00555CC9"/>
    <w:rsid w:val="00557735"/>
    <w:rsid w:val="00573EBC"/>
    <w:rsid w:val="005F6816"/>
    <w:rsid w:val="00730D93"/>
    <w:rsid w:val="00774D1B"/>
    <w:rsid w:val="0077762C"/>
    <w:rsid w:val="007A5CA8"/>
    <w:rsid w:val="00816C19"/>
    <w:rsid w:val="00947016"/>
    <w:rsid w:val="00A72F0F"/>
    <w:rsid w:val="00AD0476"/>
    <w:rsid w:val="00B74F73"/>
    <w:rsid w:val="00BC777B"/>
    <w:rsid w:val="00C21987"/>
    <w:rsid w:val="00DE5715"/>
    <w:rsid w:val="00E15E81"/>
    <w:rsid w:val="00E86DB9"/>
    <w:rsid w:val="00EF66B0"/>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CDA"/>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2020-05-06T18:21:00Z</dcterms:created>
  <dcterms:modified xsi:type="dcterms:W3CDTF">2020-05-06T18:21:00Z</dcterms:modified>
</cp:coreProperties>
</file>