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BF3EA2">
      <w:r>
        <w:t>Klasa I B</w:t>
      </w:r>
      <w:bookmarkStart w:id="0" w:name="_GoBack"/>
      <w:bookmarkEnd w:id="0"/>
    </w:p>
    <w:p w:rsidR="00A42D9B" w:rsidRDefault="00A42D9B"/>
    <w:p w:rsidR="00A42D9B" w:rsidRPr="006A5372" w:rsidRDefault="006D5044" w:rsidP="006A5372">
      <w:pPr>
        <w:jc w:val="center"/>
        <w:rPr>
          <w:b/>
          <w:sz w:val="56"/>
        </w:rPr>
      </w:pPr>
      <w:r>
        <w:rPr>
          <w:b/>
          <w:sz w:val="56"/>
        </w:rPr>
        <w:t>EDUKACJA DLA BEZPIECZEŃSTWA</w:t>
      </w:r>
    </w:p>
    <w:p w:rsidR="00A42D9B" w:rsidRDefault="00A42D9B"/>
    <w:p w:rsidR="00A42D9B" w:rsidRPr="006A5372" w:rsidRDefault="00A42D9B">
      <w:pPr>
        <w:rPr>
          <w:b/>
          <w:sz w:val="28"/>
        </w:rPr>
      </w:pPr>
      <w:r w:rsidRPr="006A5372">
        <w:rPr>
          <w:b/>
          <w:sz w:val="28"/>
        </w:rPr>
        <w:t xml:space="preserve">Temat: </w:t>
      </w:r>
      <w:r w:rsidR="006D5044">
        <w:rPr>
          <w:b/>
          <w:sz w:val="28"/>
        </w:rPr>
        <w:t>Pierwsza pomoc przy wypadku komunikacyjnym – ocena bezpieczeństwa.</w:t>
      </w:r>
    </w:p>
    <w:p w:rsidR="00A42D9B" w:rsidRDefault="00A42D9B"/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A42D9B" w:rsidRDefault="00A42D9B" w:rsidP="00A42D9B"/>
    <w:p w:rsidR="006D5044" w:rsidRDefault="006D5044" w:rsidP="006D5044">
      <w:pPr>
        <w:contextualSpacing/>
      </w:pPr>
      <w:r>
        <w:t xml:space="preserve">Każdy użytkownik dróg jest narażony na wypadek komunikacyjny. Poruszając się po drogach w najmniej oczekiwanym momencie możemy stać się świadkami lub uczestnikami takiego zdarzenia. Najważniejszym punktem postępowania jest </w:t>
      </w:r>
      <w:r w:rsidRPr="006D5044">
        <w:rPr>
          <w:b/>
          <w:u w:val="single"/>
        </w:rPr>
        <w:t>ocena bezpieczeństwa</w:t>
      </w:r>
      <w:r>
        <w:t xml:space="preserve">. Oceny musisz dokonać zanim zaczniesz udzielać komukolwiek pomocy. Nie udzielisz pomocy innym, jeśli też zostaniesz kolejną ofiarą wypadku. </w:t>
      </w:r>
    </w:p>
    <w:p w:rsidR="00A42D9B" w:rsidRDefault="006D5044" w:rsidP="006D5044">
      <w:pPr>
        <w:contextualSpacing/>
      </w:pPr>
      <w:r>
        <w:t>Właściwe postępowanie przy ocenie bezpieczeństwa, jeżeli jesteś kierowcą lub pasażerem – świadkiem zdarzenia:</w:t>
      </w:r>
    </w:p>
    <w:p w:rsidR="006D5044" w:rsidRDefault="006D5044" w:rsidP="006D5044">
      <w:pPr>
        <w:pStyle w:val="Akapitzlist"/>
        <w:numPr>
          <w:ilvl w:val="0"/>
          <w:numId w:val="2"/>
        </w:numPr>
      </w:pPr>
      <w:r>
        <w:t>Zatrzymaj się w bezpiecznym miejscu, włącz światła awaryjne, zaciągnij hamulec ręczny.</w:t>
      </w:r>
    </w:p>
    <w:p w:rsidR="006D5044" w:rsidRDefault="006D5044" w:rsidP="006D5044">
      <w:pPr>
        <w:pStyle w:val="Akapitzlist"/>
        <w:numPr>
          <w:ilvl w:val="0"/>
          <w:numId w:val="2"/>
        </w:numPr>
      </w:pPr>
      <w:r>
        <w:t xml:space="preserve">Załóż kamizelkę odblaskową i ustaw trójkąt ostrzegawczy. Na obszarze zabudowanym (miasto, wieś), tuż przy miejscu zdarzenia, na drodze zwykłej 60 m. dalej, na autostradzie </w:t>
      </w:r>
      <w:r w:rsidR="00C41134">
        <w:t xml:space="preserve">i drodze ekspresowej 100 – 150 m. </w:t>
      </w:r>
    </w:p>
    <w:p w:rsidR="006D5044" w:rsidRDefault="006D5044" w:rsidP="006D5044">
      <w:pPr>
        <w:pStyle w:val="Akapitzlist"/>
        <w:numPr>
          <w:ilvl w:val="0"/>
          <w:numId w:val="2"/>
        </w:numPr>
      </w:pPr>
      <w:r>
        <w:t>Weź ze sobą apteczkę, gaśnicę i telefon komórkowy.</w:t>
      </w:r>
    </w:p>
    <w:p w:rsidR="006D5044" w:rsidRDefault="00C41134" w:rsidP="006D5044">
      <w:pPr>
        <w:pStyle w:val="Akapitzlist"/>
        <w:numPr>
          <w:ilvl w:val="0"/>
          <w:numId w:val="2"/>
        </w:numPr>
      </w:pPr>
      <w:r>
        <w:t>Wyciągnij kluczyki ze stacyjki uszkodzonego pojazdu.</w:t>
      </w:r>
    </w:p>
    <w:p w:rsidR="00C41134" w:rsidRDefault="00C41134" w:rsidP="006D5044">
      <w:pPr>
        <w:pStyle w:val="Akapitzlist"/>
        <w:numPr>
          <w:ilvl w:val="0"/>
          <w:numId w:val="2"/>
        </w:numPr>
      </w:pPr>
      <w:r>
        <w:t>Zwróć uwagę na palące się papierosy (niedopałki) wewnątrz pojazdu oraz ewentualny wyciek paliwa.</w:t>
      </w:r>
    </w:p>
    <w:p w:rsidR="00C41134" w:rsidRDefault="00C41134" w:rsidP="006D5044">
      <w:pPr>
        <w:pStyle w:val="Akapitzlist"/>
        <w:numPr>
          <w:ilvl w:val="0"/>
          <w:numId w:val="2"/>
        </w:numPr>
      </w:pPr>
      <w:r>
        <w:t>Oceń liczbę i stan poszkodowanych – czy są przytomni, ranni czy są wśród nich dzieci czy nie grozi im zapalenie się.</w:t>
      </w:r>
    </w:p>
    <w:p w:rsidR="00C41134" w:rsidRDefault="00C41134" w:rsidP="006D5044">
      <w:pPr>
        <w:pStyle w:val="Akapitzlist"/>
        <w:numPr>
          <w:ilvl w:val="0"/>
          <w:numId w:val="2"/>
        </w:numPr>
      </w:pPr>
      <w:r>
        <w:t>Wezwij pomoc dzwoniąc pod numer 112 lub 999.</w:t>
      </w:r>
    </w:p>
    <w:p w:rsidR="00C41134" w:rsidRDefault="00C41134" w:rsidP="00C41134">
      <w:pPr>
        <w:pStyle w:val="Akapitzlist"/>
        <w:numPr>
          <w:ilvl w:val="0"/>
          <w:numId w:val="2"/>
        </w:numPr>
      </w:pPr>
      <w:r>
        <w:t>Udzielamy pomocy ludziom w miarę naszych umiejętności ratowniczych. Najważniejsze jest zatamowanie krwotoków oraz przywrócenie oddychania i krążenia.</w:t>
      </w:r>
    </w:p>
    <w:p w:rsidR="00C41134" w:rsidRDefault="00C41134" w:rsidP="00C41134"/>
    <w:p w:rsidR="00C41134" w:rsidRDefault="00C41134" w:rsidP="00C41134"/>
    <w:p w:rsidR="00A42D9B" w:rsidRDefault="006D5044" w:rsidP="00C41134">
      <w:pPr>
        <w:pStyle w:val="Akapitzlist"/>
        <w:numPr>
          <w:ilvl w:val="0"/>
          <w:numId w:val="1"/>
        </w:numPr>
      </w:pPr>
      <w:r>
        <w:t>Odpowiedz na pytanie</w:t>
      </w:r>
      <w:r w:rsidR="00A42D9B">
        <w:t>:</w:t>
      </w:r>
    </w:p>
    <w:p w:rsidR="00A42D9B" w:rsidRDefault="006D5044" w:rsidP="00A42D9B">
      <w:pPr>
        <w:pStyle w:val="Akapitzlist"/>
      </w:pPr>
      <w:r>
        <w:t>Po wyciągnięciu kluczyków ze stacyjki uszkodzonego auta, chowamy je do kieszeni spodni. Czy na pewno?</w:t>
      </w:r>
    </w:p>
    <w:p w:rsidR="006A5372" w:rsidRDefault="006A5372" w:rsidP="00A42D9B">
      <w:pPr>
        <w:pStyle w:val="Akapitzlist"/>
      </w:pPr>
    </w:p>
    <w:p w:rsidR="006A5372" w:rsidRDefault="006A5372" w:rsidP="00C41134">
      <w:pPr>
        <w:pStyle w:val="Akapitzlist"/>
        <w:numPr>
          <w:ilvl w:val="0"/>
          <w:numId w:val="1"/>
        </w:numPr>
      </w:pPr>
      <w:r>
        <w:t>Odpowiedzi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0E9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3F2B6B"/>
    <w:rsid w:val="00462A8E"/>
    <w:rsid w:val="006A5372"/>
    <w:rsid w:val="006D5044"/>
    <w:rsid w:val="00A42D9B"/>
    <w:rsid w:val="00BF3EA2"/>
    <w:rsid w:val="00C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7B70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2020-05-12T08:23:00Z</dcterms:created>
  <dcterms:modified xsi:type="dcterms:W3CDTF">2020-05-12T08:23:00Z</dcterms:modified>
</cp:coreProperties>
</file>