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BA51F5">
      <w:r>
        <w:t>Klasa I B</w:t>
      </w:r>
      <w:bookmarkStart w:id="0" w:name="_GoBack"/>
      <w:bookmarkEnd w:id="0"/>
    </w:p>
    <w:p w:rsidR="00221668" w:rsidRDefault="00221668"/>
    <w:p w:rsidR="00221668" w:rsidRPr="00221668" w:rsidRDefault="00221668" w:rsidP="00221668">
      <w:pPr>
        <w:jc w:val="center"/>
        <w:rPr>
          <w:b/>
          <w:sz w:val="32"/>
        </w:rPr>
      </w:pPr>
      <w:r w:rsidRPr="00221668">
        <w:rPr>
          <w:b/>
          <w:sz w:val="32"/>
        </w:rPr>
        <w:t>EDUKACJA DLA BEZPIECZEŃSTWA</w:t>
      </w:r>
    </w:p>
    <w:p w:rsidR="00221668" w:rsidRDefault="00221668"/>
    <w:p w:rsidR="00221668" w:rsidRPr="00221668" w:rsidRDefault="00221668">
      <w:pPr>
        <w:rPr>
          <w:b/>
        </w:rPr>
      </w:pPr>
      <w:r w:rsidRPr="00221668">
        <w:rPr>
          <w:b/>
        </w:rPr>
        <w:t>Temat: Pierwsza pomoc przy krwotokach.</w:t>
      </w:r>
    </w:p>
    <w:p w:rsidR="00221668" w:rsidRDefault="00221668"/>
    <w:p w:rsidR="00221668" w:rsidRDefault="00221668" w:rsidP="00221668">
      <w:pPr>
        <w:pStyle w:val="Akapitzlist"/>
        <w:numPr>
          <w:ilvl w:val="0"/>
          <w:numId w:val="1"/>
        </w:numPr>
      </w:pPr>
      <w:r>
        <w:t>Wpisz notatkę do zeszytu:</w:t>
      </w:r>
    </w:p>
    <w:p w:rsidR="00221668" w:rsidRDefault="00221668" w:rsidP="00221668">
      <w:r>
        <w:t>Krwotok to gwałtowny wypływ krwi spowodowany przerwaniem naczynia krwionośnego. Krwotok z dużego naczynia może spowodować wykrwawienie. Zatrzymanie krążenia i śmierć w ciągu kilku minut. Z tego powodu błyskawicznie (szybko) należy zatamować krwotok.</w:t>
      </w:r>
    </w:p>
    <w:p w:rsidR="00221668" w:rsidRDefault="00221668" w:rsidP="00221668">
      <w:r>
        <w:t>Instruktaż postępowania:</w:t>
      </w:r>
    </w:p>
    <w:p w:rsidR="00221668" w:rsidRDefault="00221668" w:rsidP="00221668">
      <w:pPr>
        <w:pStyle w:val="Akapitzlist"/>
        <w:numPr>
          <w:ilvl w:val="0"/>
          <w:numId w:val="2"/>
        </w:numPr>
      </w:pPr>
      <w:r>
        <w:t>Zadbaj o bezpieczeństwo – załóż rękawiczki ochronne.</w:t>
      </w:r>
    </w:p>
    <w:p w:rsidR="00221668" w:rsidRDefault="00221668" w:rsidP="00221668">
      <w:pPr>
        <w:pStyle w:val="Akapitzlist"/>
        <w:numPr>
          <w:ilvl w:val="0"/>
          <w:numId w:val="2"/>
        </w:numPr>
      </w:pPr>
      <w:r>
        <w:t>Przyłóż w miejsc urany jałową gazę. Gdy nie masz gazy użyj czystej ścierki bawełnianej lub bielizny osoby poszkodowanej.</w:t>
      </w:r>
    </w:p>
    <w:p w:rsidR="00221668" w:rsidRDefault="00221668" w:rsidP="00221668">
      <w:pPr>
        <w:pStyle w:val="Akapitzlist"/>
        <w:numPr>
          <w:ilvl w:val="0"/>
          <w:numId w:val="2"/>
        </w:numPr>
      </w:pPr>
      <w:r>
        <w:t>Jeżeli jest to możliwe, unieś zranioną kończynę powyżej poziomu serca. W ten sposób zmniejszysz ciśnienie krwi i prędkość wypływu.</w:t>
      </w:r>
    </w:p>
    <w:p w:rsidR="00221668" w:rsidRDefault="00221668" w:rsidP="00221668">
      <w:pPr>
        <w:pStyle w:val="Akapitzlist"/>
        <w:numPr>
          <w:ilvl w:val="0"/>
          <w:numId w:val="2"/>
        </w:numPr>
      </w:pPr>
      <w:r>
        <w:t>Mocno uciśnij miejsce zranienia.</w:t>
      </w:r>
    </w:p>
    <w:p w:rsidR="00221668" w:rsidRDefault="00221668" w:rsidP="00221668">
      <w:pPr>
        <w:pStyle w:val="Akapitzlist"/>
        <w:numPr>
          <w:ilvl w:val="0"/>
          <w:numId w:val="2"/>
        </w:numPr>
      </w:pPr>
      <w:r>
        <w:t>Dokładnie w miejscu zranienia przyłóż wałek wykonany ze zwiniętego bandaża lub innego materiału, który uciśnie krwawiące miejsce.</w:t>
      </w:r>
    </w:p>
    <w:p w:rsidR="00221668" w:rsidRDefault="00221668" w:rsidP="00221668">
      <w:pPr>
        <w:pStyle w:val="Akapitzlist"/>
        <w:numPr>
          <w:ilvl w:val="0"/>
          <w:numId w:val="2"/>
        </w:numPr>
      </w:pPr>
      <w:r>
        <w:t>Zabandażuj dokładnie miejsce zranienia.</w:t>
      </w:r>
    </w:p>
    <w:p w:rsidR="00221668" w:rsidRDefault="00221668" w:rsidP="00221668">
      <w:pPr>
        <w:pStyle w:val="Akapitzlist"/>
        <w:numPr>
          <w:ilvl w:val="0"/>
          <w:numId w:val="2"/>
        </w:numPr>
      </w:pPr>
      <w:r>
        <w:t>Jeżeli po jakimś czasie opatrunek namoknie krwią, nie zdejmuj go lecz dołóż kolejną jałową gazę i zabandażuj ponownie ranę zwiększając siłę ucisku.</w:t>
      </w:r>
    </w:p>
    <w:p w:rsidR="00221668" w:rsidRDefault="00221668" w:rsidP="00221668">
      <w:pPr>
        <w:pStyle w:val="Akapitzlist"/>
        <w:numPr>
          <w:ilvl w:val="0"/>
          <w:numId w:val="2"/>
        </w:numPr>
      </w:pPr>
      <w:r>
        <w:t>8) Wezwij pogotowie.</w:t>
      </w:r>
    </w:p>
    <w:p w:rsidR="00221668" w:rsidRDefault="00221668" w:rsidP="00221668">
      <w:pPr>
        <w:pStyle w:val="Akapitzlist"/>
        <w:numPr>
          <w:ilvl w:val="0"/>
          <w:numId w:val="2"/>
        </w:numPr>
      </w:pPr>
      <w:r>
        <w:t>Sprawdź krążenie poniżej rany, czy wyczuwasz tętno.</w:t>
      </w:r>
    </w:p>
    <w:p w:rsidR="00221668" w:rsidRDefault="00221668" w:rsidP="00221668">
      <w:pPr>
        <w:pStyle w:val="Akapitzlist"/>
        <w:numPr>
          <w:ilvl w:val="0"/>
          <w:numId w:val="2"/>
        </w:numPr>
      </w:pPr>
      <w:r>
        <w:t>Kontroluj stan poszkodowanego oraz jego tętno i oddech.</w:t>
      </w:r>
    </w:p>
    <w:p w:rsidR="00221668" w:rsidRDefault="00221668" w:rsidP="00221668">
      <w:pPr>
        <w:pStyle w:val="Akapitzlist"/>
        <w:numPr>
          <w:ilvl w:val="0"/>
          <w:numId w:val="2"/>
        </w:numPr>
      </w:pPr>
      <w:r>
        <w:t>Nie zostawiaj ratowanego bez opieki.</w:t>
      </w:r>
    </w:p>
    <w:p w:rsidR="00221668" w:rsidRDefault="00221668" w:rsidP="00221668"/>
    <w:p w:rsidR="00221668" w:rsidRDefault="00221668" w:rsidP="00221668">
      <w:pPr>
        <w:pStyle w:val="Akapitzlist"/>
        <w:numPr>
          <w:ilvl w:val="0"/>
          <w:numId w:val="1"/>
        </w:numPr>
      </w:pPr>
      <w:r>
        <w:t>Odpowiedz na pytanie:</w:t>
      </w:r>
      <w:r>
        <w:br/>
        <w:t>Jaka jest różnica pomiędzy zranieniem, a krwotokiem?</w:t>
      </w:r>
    </w:p>
    <w:sectPr w:rsidR="00221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5E1" w:rsidRDefault="005355E1" w:rsidP="00221668">
      <w:pPr>
        <w:spacing w:after="0" w:line="240" w:lineRule="auto"/>
      </w:pPr>
      <w:r>
        <w:separator/>
      </w:r>
    </w:p>
  </w:endnote>
  <w:endnote w:type="continuationSeparator" w:id="0">
    <w:p w:rsidR="005355E1" w:rsidRDefault="005355E1" w:rsidP="0022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5E1" w:rsidRDefault="005355E1" w:rsidP="00221668">
      <w:pPr>
        <w:spacing w:after="0" w:line="240" w:lineRule="auto"/>
      </w:pPr>
      <w:r>
        <w:separator/>
      </w:r>
    </w:p>
  </w:footnote>
  <w:footnote w:type="continuationSeparator" w:id="0">
    <w:p w:rsidR="005355E1" w:rsidRDefault="005355E1" w:rsidP="00221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146B0"/>
    <w:multiLevelType w:val="hybridMultilevel"/>
    <w:tmpl w:val="16B8E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84ECF"/>
    <w:multiLevelType w:val="hybridMultilevel"/>
    <w:tmpl w:val="63808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68"/>
    <w:rsid w:val="00221668"/>
    <w:rsid w:val="003F2B6B"/>
    <w:rsid w:val="00462A8E"/>
    <w:rsid w:val="005355E1"/>
    <w:rsid w:val="00BA51F5"/>
    <w:rsid w:val="00C71098"/>
    <w:rsid w:val="00CE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262C7"/>
  <w15:chartTrackingRefBased/>
  <w15:docId w15:val="{A647B6FA-E590-4915-9ADC-6907D918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668"/>
  </w:style>
  <w:style w:type="paragraph" w:styleId="Stopka">
    <w:name w:val="footer"/>
    <w:basedOn w:val="Normalny"/>
    <w:link w:val="StopkaZnak"/>
    <w:uiPriority w:val="99"/>
    <w:unhideWhenUsed/>
    <w:rsid w:val="00221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668"/>
  </w:style>
  <w:style w:type="paragraph" w:styleId="Akapitzlist">
    <w:name w:val="List Paragraph"/>
    <w:basedOn w:val="Normalny"/>
    <w:uiPriority w:val="34"/>
    <w:qFormat/>
    <w:rsid w:val="00221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4</cp:revision>
  <dcterms:created xsi:type="dcterms:W3CDTF">2020-03-30T12:01:00Z</dcterms:created>
  <dcterms:modified xsi:type="dcterms:W3CDTF">2020-03-30T12:02:00Z</dcterms:modified>
</cp:coreProperties>
</file>